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EED" w:rsidRDefault="00194EED" w:rsidP="00194EE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E95AF4" w:rsidRPr="00602517" w:rsidRDefault="00E95AF4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FC2C12" w:rsidRPr="00602517" w:rsidRDefault="00FC2C12" w:rsidP="00FC2C12">
      <w:pPr>
        <w:spacing w:line="200" w:lineRule="exact"/>
        <w:ind w:left="2080"/>
        <w:rPr>
          <w:sz w:val="24"/>
          <w:szCs w:val="24"/>
        </w:rPr>
      </w:pPr>
      <w:r w:rsidRPr="00602517">
        <w:rPr>
          <w:rStyle w:val="Bodytext20"/>
          <w:b w:val="0"/>
          <w:bCs w:val="0"/>
          <w:sz w:val="24"/>
          <w:szCs w:val="24"/>
        </w:rPr>
        <w:t>Перечень и стоимость выполняемых по Договору работ и услуг.</w:t>
      </w:r>
    </w:p>
    <w:p w:rsidR="00FC2C12" w:rsidRPr="00602517" w:rsidRDefault="00FC2C12" w:rsidP="00FC2C12">
      <w:pPr>
        <w:rPr>
          <w:sz w:val="24"/>
          <w:szCs w:val="24"/>
        </w:rPr>
      </w:pPr>
      <w:bookmarkStart w:id="0" w:name="_GoBack"/>
      <w:bookmarkEnd w:id="0"/>
    </w:p>
    <w:p w:rsidR="00FC2C12" w:rsidRPr="00602517" w:rsidRDefault="00FC2C12" w:rsidP="00FC2C12">
      <w:pPr>
        <w:rPr>
          <w:sz w:val="24"/>
          <w:szCs w:val="24"/>
        </w:rPr>
      </w:pPr>
    </w:p>
    <w:tbl>
      <w:tblPr>
        <w:tblW w:w="10884" w:type="dxa"/>
        <w:tblLook w:val="04A0" w:firstRow="1" w:lastRow="0" w:firstColumn="1" w:lastColumn="0" w:noHBand="0" w:noVBand="1"/>
      </w:tblPr>
      <w:tblGrid>
        <w:gridCol w:w="677"/>
        <w:gridCol w:w="3287"/>
        <w:gridCol w:w="1418"/>
        <w:gridCol w:w="1199"/>
        <w:gridCol w:w="1399"/>
        <w:gridCol w:w="1452"/>
        <w:gridCol w:w="1452"/>
      </w:tblGrid>
      <w:tr w:rsidR="00594342" w:rsidRPr="00602517" w:rsidTr="00D47664">
        <w:trPr>
          <w:trHeight w:val="56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> Наименование вида работ и услуг по автокрану г/п 16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>
              <w:t>Коэффициент снижения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>
              <w:t>Цена с учетом коэффициента снижения, без НДС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center"/>
            </w:pPr>
            <w:r w:rsidRPr="00594342">
              <w:t>Цена с у</w:t>
            </w:r>
            <w:r>
              <w:t>четом коэффициента снижения, с</w:t>
            </w:r>
            <w:r w:rsidRPr="00594342">
              <w:t xml:space="preserve"> НДС</w:t>
            </w: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Комплексная диагностика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8050,85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9 500,00р.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опор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1864,41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2 200,00р.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Текущий ремонт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опор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9830,51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11 600,00р.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Замена 2-х ходового крана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1271,19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гидроцилиндра опор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1694,92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Капитальный ремонт гидроцилиндра опор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9322,03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7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выдвижения опор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1864,41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2 200,00р.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Капитальный ремонт гидроцилиндра выдвижения опор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3813,56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4 500,00р.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Протяжка стремянок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1525,42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1 800,00р.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гидроцилиндров блокировки подвески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2542,37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Текущий ремонт гидроцилиндров блокировки подвески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1220,34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1 440,00р.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вращающегося соединения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5423,73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6 400,00р.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Текущий ремонт </w:t>
            </w:r>
            <w:proofErr w:type="spellStart"/>
            <w:r w:rsidRPr="00602517">
              <w:t>вращающегоя</w:t>
            </w:r>
            <w:proofErr w:type="spellEnd"/>
            <w:r w:rsidRPr="00602517">
              <w:t xml:space="preserve"> 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5508,47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6 500,00р.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обратно-управляемого клапана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593,22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700,00р.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proofErr w:type="spellStart"/>
            <w:r w:rsidRPr="00602517">
              <w:t>Текщий</w:t>
            </w:r>
            <w:proofErr w:type="spellEnd"/>
            <w:r w:rsidRPr="00602517">
              <w:t xml:space="preserve"> ремонт обратно-управляемого клапана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1186,44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1 400,00р.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Монтаж/демонтаж стрелы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24576,27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29 000,00р.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Замена оси крепления стрелы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9830,51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11 600,00р.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Разборка/сборка стрелы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9322,03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Замена плит скольжения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2966,10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20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Ремонт направляющих на стреле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1186,44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1 400,00р.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21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Ремонт крюковой подвески и оголовка стрелы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2457,63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2 900,00р.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22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</w:t>
            </w:r>
            <w:proofErr w:type="spellStart"/>
            <w:r w:rsidRPr="00602517">
              <w:t>канатоукладчика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677,97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800,00р.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Ремонт </w:t>
            </w:r>
            <w:proofErr w:type="spellStart"/>
            <w:r w:rsidRPr="00602517">
              <w:t>канатоукладчика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2118,64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24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Замена РВД гидронасоса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2966,10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3 500,00р.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Замена фары на кабине машиниста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635,59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750,00р.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Настройка ограничителя грузоподъемности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7627,12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9 000,00р.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27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Кран 2-х ходовой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2542,37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28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Ось крепления стрелы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15254,24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18 000,00р.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Комплект плит скольжения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6779,66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8 000,00р.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30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Подшипник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296,61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350,00р.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31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РВД </w:t>
            </w:r>
            <w:proofErr w:type="spellStart"/>
            <w:r w:rsidRPr="00602517">
              <w:t>кл</w:t>
            </w:r>
            <w:proofErr w:type="spellEnd"/>
            <w:r w:rsidRPr="00602517">
              <w:t xml:space="preserve"> 50х750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1525,42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1 800,00р.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lastRenderedPageBreak/>
              <w:t>32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>МЗОН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16101,69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19 000,00р.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594342" w:rsidRPr="00602517" w:rsidTr="00D47664">
        <w:trPr>
          <w:trHeight w:val="31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</w:pPr>
            <w:r w:rsidRPr="00602517">
              <w:t xml:space="preserve">Дизельный </w:t>
            </w:r>
            <w:proofErr w:type="spellStart"/>
            <w:r w:rsidRPr="00602517">
              <w:t>отопитель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338,98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400,00р.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342" w:rsidRPr="00602517" w:rsidRDefault="00594342" w:rsidP="00102F0B">
            <w:pPr>
              <w:widowControl/>
              <w:autoSpaceDE/>
              <w:autoSpaceDN/>
              <w:adjustRightInd/>
              <w:jc w:val="right"/>
            </w:pPr>
          </w:p>
        </w:tc>
      </w:tr>
    </w:tbl>
    <w:p w:rsidR="00740813" w:rsidRPr="00602517" w:rsidRDefault="00740813" w:rsidP="00FC2C12">
      <w:pPr>
        <w:rPr>
          <w:sz w:val="24"/>
          <w:szCs w:val="24"/>
        </w:rPr>
      </w:pPr>
    </w:p>
    <w:p w:rsidR="00740813" w:rsidRPr="00602517" w:rsidRDefault="00740813" w:rsidP="00740813">
      <w:pPr>
        <w:rPr>
          <w:sz w:val="24"/>
          <w:szCs w:val="24"/>
        </w:rPr>
      </w:pPr>
    </w:p>
    <w:tbl>
      <w:tblPr>
        <w:tblW w:w="10910" w:type="dxa"/>
        <w:tblLook w:val="04A0" w:firstRow="1" w:lastRow="0" w:firstColumn="1" w:lastColumn="0" w:noHBand="0" w:noVBand="1"/>
      </w:tblPr>
      <w:tblGrid>
        <w:gridCol w:w="769"/>
        <w:gridCol w:w="3195"/>
        <w:gridCol w:w="1418"/>
        <w:gridCol w:w="1276"/>
        <w:gridCol w:w="1399"/>
        <w:gridCol w:w="1452"/>
        <w:gridCol w:w="1452"/>
      </w:tblGrid>
      <w:tr w:rsidR="00D47664" w:rsidRPr="00602517" w:rsidTr="00D47664">
        <w:trPr>
          <w:trHeight w:val="64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> Наименование вида работ и услуг по автокрану г/п 20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>
              <w:t>Коэффициент снижения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>
              <w:t>Цена с учетом коэффициента снижения,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594342">
              <w:t>Цена с у</w:t>
            </w:r>
            <w:r>
              <w:t>четом коэффициента снижения, с</w:t>
            </w:r>
            <w:r w:rsidRPr="00594342">
              <w:t xml:space="preserve"> НДС</w:t>
            </w: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Комплексная диагностика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8050,85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9500,00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опор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1864,41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2200,00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 xml:space="preserve">Текущий ремонт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опор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9830,51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11600,00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Монтаж/демонтаж редуктора поворота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4237,29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Ремонт редуктора поворота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20762,71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24500,00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Замена РВД 6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2542,37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выдвижения опор 4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9322,03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11000,00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Капитальный ремонт гидроцилиндра выдвижения опор 4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35932,20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42400,00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Протяжка ОПУ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4237,29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рабочих операций 2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3389,83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 xml:space="preserve">Текущий ремонт </w:t>
            </w:r>
            <w:proofErr w:type="spellStart"/>
            <w:r w:rsidRPr="00602517">
              <w:t>гидрораспределителя</w:t>
            </w:r>
            <w:proofErr w:type="spellEnd"/>
            <w:r w:rsidRPr="00602517">
              <w:t xml:space="preserve"> рабочих операций 2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20338,98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24 000,00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вращающегося 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7966,10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9400,00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Текущий ремонт вращающегося 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6101,69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7 200,00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Ремонт направляющих на стреле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1186,44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1 400,00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Замена грузового каната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7372,88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8700,00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Настройка ограничителя грузоподъемности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7627,12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РВД-25-25-580  6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10677,97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12 600,00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</w:pPr>
            <w:r w:rsidRPr="00602517">
              <w:t>Канат грузовой d=16,5мм; L=162м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15254,24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18000,00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740813">
            <w:pPr>
              <w:widowControl/>
              <w:autoSpaceDE/>
              <w:autoSpaceDN/>
              <w:adjustRightInd/>
              <w:jc w:val="right"/>
            </w:pPr>
          </w:p>
        </w:tc>
      </w:tr>
    </w:tbl>
    <w:p w:rsidR="00740813" w:rsidRPr="00602517" w:rsidRDefault="00740813" w:rsidP="00740813">
      <w:pPr>
        <w:rPr>
          <w:sz w:val="24"/>
          <w:szCs w:val="24"/>
        </w:rPr>
      </w:pPr>
    </w:p>
    <w:tbl>
      <w:tblPr>
        <w:tblW w:w="10910" w:type="dxa"/>
        <w:tblLook w:val="04A0" w:firstRow="1" w:lastRow="0" w:firstColumn="1" w:lastColumn="0" w:noHBand="0" w:noVBand="1"/>
      </w:tblPr>
      <w:tblGrid>
        <w:gridCol w:w="769"/>
        <w:gridCol w:w="3195"/>
        <w:gridCol w:w="1418"/>
        <w:gridCol w:w="1276"/>
        <w:gridCol w:w="1399"/>
        <w:gridCol w:w="1452"/>
        <w:gridCol w:w="1452"/>
      </w:tblGrid>
      <w:tr w:rsidR="00D47664" w:rsidRPr="00602517" w:rsidTr="00D47664">
        <w:trPr>
          <w:trHeight w:val="64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jc w:val="center"/>
            </w:pPr>
            <w:r w:rsidRPr="00602517">
              <w:t>Наименование вида работ и услуг по АГП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>
              <w:t>Коэффициент снижения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>
              <w:t>Цена с учетом коэффициента снижения,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center"/>
            </w:pPr>
            <w:r w:rsidRPr="00594342">
              <w:t>Цена с у</w:t>
            </w:r>
            <w:r>
              <w:t>четом коэффициента снижения, с</w:t>
            </w:r>
            <w:r w:rsidRPr="00594342">
              <w:t xml:space="preserve"> НДС</w:t>
            </w: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Экспертиза промышленной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16949,15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20000,00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ориентации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1694,92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Текущий ремонт гидроцилиндра ориентации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13220,34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15600,00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</w:t>
            </w:r>
            <w:proofErr w:type="spellStart"/>
            <w:r w:rsidRPr="00602517">
              <w:t>гидрозамка</w:t>
            </w:r>
            <w:proofErr w:type="spellEnd"/>
            <w:r w:rsidRPr="00602517">
              <w:t xml:space="preserve"> 8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4745,76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5600,00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 xml:space="preserve">Текущий ремонт </w:t>
            </w:r>
            <w:proofErr w:type="spellStart"/>
            <w:r w:rsidRPr="00602517">
              <w:t>гидрозамка</w:t>
            </w:r>
            <w:proofErr w:type="spellEnd"/>
            <w:r w:rsidRPr="00602517">
              <w:t xml:space="preserve"> 8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27118,64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32000,00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Замена РВД 4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1694,92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lastRenderedPageBreak/>
              <w:t>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Устранение течей гидросистемы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4237,29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Замена кабеля на стреле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4915,25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5800,00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Установка механического ограничителя грузоподъемности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3389,83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Ремонт пульта управления из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8050,85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9500,00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Замена бесконтактного концевого выключателя 2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1694,92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Замена концевого выключателя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508,47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Настройка ограничителя предельного груза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3389,83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Ревизия системы аварийного сбора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2542,37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Облицовка поручней малотеплопроводным материалом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1271,19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1500,00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Монтаж/демонтаж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4576,27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5 400,00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Правка ограждений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6779,66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8 000,00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Правка опорного каркаса люльки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5084,75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6000,00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19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РВД 4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3220,34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3800,00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20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Бесконтактный концевой выключатель 2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3389,83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21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r w:rsidRPr="00602517">
              <w:t>Концевой выключатель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338,98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400,00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  <w:tr w:rsidR="00D47664" w:rsidRPr="00602517" w:rsidTr="00D4766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>22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</w:pPr>
            <w:proofErr w:type="spellStart"/>
            <w:r w:rsidRPr="00602517">
              <w:t>Гидрозамок</w:t>
            </w:r>
            <w:proofErr w:type="spellEnd"/>
            <w:r w:rsidRPr="00602517">
              <w:t xml:space="preserve"> 4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74576,27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  <w:r w:rsidRPr="00602517">
              <w:t xml:space="preserve">88000,00 </w:t>
            </w:r>
            <w:proofErr w:type="spellStart"/>
            <w:r w:rsidRPr="00602517">
              <w:t>Руб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7664" w:rsidRPr="00602517" w:rsidRDefault="00D47664" w:rsidP="00D47664">
            <w:pPr>
              <w:widowControl/>
              <w:autoSpaceDE/>
              <w:autoSpaceDN/>
              <w:adjustRightInd/>
              <w:jc w:val="right"/>
            </w:pPr>
          </w:p>
        </w:tc>
      </w:tr>
    </w:tbl>
    <w:p w:rsidR="00740813" w:rsidRPr="00D47664" w:rsidRDefault="00740813" w:rsidP="00D47664">
      <w:pPr>
        <w:tabs>
          <w:tab w:val="left" w:pos="1170"/>
        </w:tabs>
        <w:rPr>
          <w:sz w:val="24"/>
          <w:szCs w:val="24"/>
        </w:rPr>
        <w:sectPr w:rsidR="00740813" w:rsidRPr="00D47664">
          <w:headerReference w:type="first" r:id="rId7"/>
          <w:type w:val="continuous"/>
          <w:pgSz w:w="12240" w:h="15840"/>
          <w:pgMar w:top="854" w:right="1474" w:bottom="384" w:left="912" w:header="0" w:footer="3" w:gutter="0"/>
          <w:cols w:space="720"/>
          <w:noEndnote/>
          <w:docGrid w:linePitch="360"/>
        </w:sectPr>
      </w:pPr>
    </w:p>
    <w:p w:rsidR="009D4101" w:rsidRPr="00FC2C12" w:rsidRDefault="009D4101" w:rsidP="00D47664">
      <w:pPr>
        <w:rPr>
          <w:sz w:val="24"/>
          <w:szCs w:val="24"/>
        </w:rPr>
      </w:pPr>
    </w:p>
    <w:sectPr w:rsidR="009D4101" w:rsidRPr="00FC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7CD" w:rsidRDefault="005467CD" w:rsidP="00E95AF4">
      <w:r>
        <w:separator/>
      </w:r>
    </w:p>
  </w:endnote>
  <w:endnote w:type="continuationSeparator" w:id="0">
    <w:p w:rsidR="005467CD" w:rsidRDefault="005467CD" w:rsidP="00E9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7CD" w:rsidRDefault="005467CD" w:rsidP="00E95AF4">
      <w:r>
        <w:separator/>
      </w:r>
    </w:p>
  </w:footnote>
  <w:footnote w:type="continuationSeparator" w:id="0">
    <w:p w:rsidR="005467CD" w:rsidRDefault="005467CD" w:rsidP="00E95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49" w:rsidRDefault="00FF2549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4658360</wp:posOffset>
              </wp:positionH>
              <wp:positionV relativeFrom="page">
                <wp:posOffset>225425</wp:posOffset>
              </wp:positionV>
              <wp:extent cx="1764665" cy="210185"/>
              <wp:effectExtent l="635" t="0" r="0" b="25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66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549" w:rsidRDefault="00FF2549">
                          <w:r>
                            <w:rPr>
                              <w:rStyle w:val="Headerorfooter0"/>
                            </w:rPr>
                            <w:t>Приложение № 1 к Договору</w:t>
                          </w:r>
                        </w:p>
                        <w:p w:rsidR="00FF2549" w:rsidRDefault="00FF2549">
                          <w:pPr>
                            <w:tabs>
                              <w:tab w:val="right" w:pos="1061"/>
                              <w:tab w:val="right" w:pos="1181"/>
                              <w:tab w:val="right" w:pos="1450"/>
                              <w:tab w:val="right" w:pos="2621"/>
                              <w:tab w:val="right" w:pos="2779"/>
                            </w:tabs>
                          </w:pPr>
                          <w:r>
                            <w:rPr>
                              <w:rStyle w:val="Headerorfooter0"/>
                            </w:rPr>
                            <w:t>№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от</w:t>
                          </w:r>
                          <w:proofErr w:type="gramStart"/>
                          <w:r>
                            <w:rPr>
                              <w:rStyle w:val="Headerorfooter0"/>
                            </w:rPr>
                            <w:tab/>
                            <w:t>«</w:t>
                          </w:r>
                          <w:proofErr w:type="gramEnd"/>
                          <w:r>
                            <w:rPr>
                              <w:rStyle w:val="Headerorfooter0"/>
                            </w:rPr>
                            <w:tab/>
                            <w:t>»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2014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66.8pt;margin-top:17.75pt;width:138.95pt;height:16.55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m4nxQIAALYFAAAOAAAAZHJzL2Uyb0RvYy54bWysVM2O0zAQviPxDpbv2SQlTZto09Vu0yCk&#10;5UdaeAA3cRqLxA6223RZceDOK/AOHDhw4xW6b8TYabrdXSEhIIdobI+/mW/m85yebZsabahUTPAE&#10;+yceRpTnomB8leB3bzNnipHShBekFpwm+JoqfDZ7+uS0a2M6EpWoCyoRgHAVd22CK63b2HVVXtGG&#10;qBPRUg6HpZAN0bCUK7eQpAP0pnZHnhe6nZBFK0VOlYLdtD/EM4tfljTXr8tSUY3qBENu2v6l/S/N&#10;352dknglSVuxfJ8G+YssGsI4BD1ApUQTtJbsEVTDcimUKPVJLhpXlCXLqeUAbHzvAZurirTUcoHi&#10;qPZQJvX/YPNXmzcSsQJ6hxEnDbRo93X3bfd993P34/bz7Rfkmxp1rYrB9aoFZ729EFvjb/iq9lLk&#10;7xXiYl4RvqLnUoquoqSAHO1N9+hqj6MMyLJ7KQoIRtZaWKBtKRsDCCVBgA69uj70h241yk3ISRiE&#10;4RijHM5GvudPxyY5l8TD7VYq/ZyKBhkjwRL6b9HJ5lLp3nVwMcG4yFhdWw3U/N4GYPY7EBuumjOT&#10;hW3pTeRFi+liGjjBKFw4gZemznk2D5ww8yfj9Fk6n6f+JxPXD+KKFQXlJswgLz/4s/bthd4L4yAw&#10;JWpWGDiTkpKr5byWaENA3pn99gU5cnPvp2HrBVweUPJHgXcxipwsnE6cIAvGTjTxpo7nRxdR6AVR&#10;kGb3KV0yTv+dEuoSHI1H415Mv+Xm2e8xNxI3TMMAqVmT4OnBicRGggte2NZqwurePiqFSf+uFNDu&#10;odFWsEajvVr1drndvw8AM2JeiuIaFCwFCAxkCsMPjErIjxh1MEgSrD6siaQY1S84vAIzdQZDDsZy&#10;MAjP4WqCNUa9Odf9dFq3kq0qQB7e2Tm8lIxZEd9lAQzMAoaD5bIfZGb6HK+t1924nf0CAAD//wMA&#10;UEsDBBQABgAIAAAAIQC1i3m03QAAAAoBAAAPAAAAZHJzL2Rvd25yZXYueG1sTI/BTsMwDIbvSLxD&#10;ZCQuiKVZtTJK0wkhuHBjcOGWNaatSJyqydqyp8c7wc2Wf33+/mq3eCcmHGMfSINaZSCQmmB7ajV8&#10;vL/cbkHEZMgaFwg1/GCEXX15UZnShpnecNqnVjCEYmk0dCkNpZSx6dCbuAoDEt++wuhN4nVspR3N&#10;zHDv5DrLCulNT/yhMwM+ddh8749eQ7E8Dzev97ieT42b6POkVEKl9fXV8vgAIuGS/sJw1md1qNnp&#10;EI5ko3Aa7vK84KiGfLMBcQ5kSvF0YPy2AFlX8n+F+hcAAP//AwBQSwECLQAUAAYACAAAACEAtoM4&#10;kv4AAADhAQAAEwAAAAAAAAAAAAAAAAAAAAAAW0NvbnRlbnRfVHlwZXNdLnhtbFBLAQItABQABgAI&#10;AAAAIQA4/SH/1gAAAJQBAAALAAAAAAAAAAAAAAAAAC8BAABfcmVscy8ucmVsc1BLAQItABQABgAI&#10;AAAAIQBP8m4nxQIAALYFAAAOAAAAAAAAAAAAAAAAAC4CAABkcnMvZTJvRG9jLnhtbFBLAQItABQA&#10;BgAIAAAAIQC1i3m03QAAAAoBAAAPAAAAAAAAAAAAAAAAAB8FAABkcnMvZG93bnJldi54bWxQSwUG&#10;AAAAAAQABADzAAAAKQYAAAAA&#10;" filled="f" stroked="f">
              <v:textbox style="mso-fit-shape-to-text:t" inset="0,0,0,0">
                <w:txbxContent>
                  <w:p w:rsidR="00FF2549" w:rsidRDefault="00FF2549">
                    <w:r>
                      <w:rPr>
                        <w:rStyle w:val="Headerorfooter0"/>
                      </w:rPr>
                      <w:t>Приложение № 1 к Договору</w:t>
                    </w:r>
                  </w:p>
                  <w:p w:rsidR="00FF2549" w:rsidRDefault="00FF2549">
                    <w:pPr>
                      <w:tabs>
                        <w:tab w:val="right" w:pos="1061"/>
                        <w:tab w:val="right" w:pos="1181"/>
                        <w:tab w:val="right" w:pos="1450"/>
                        <w:tab w:val="right" w:pos="2621"/>
                        <w:tab w:val="right" w:pos="2779"/>
                      </w:tabs>
                    </w:pPr>
                    <w:r>
                      <w:rPr>
                        <w:rStyle w:val="Headerorfooter0"/>
                      </w:rPr>
                      <w:t>№</w:t>
                    </w:r>
                    <w:r>
                      <w:rPr>
                        <w:rStyle w:val="Headerorfooter0"/>
                      </w:rPr>
                      <w:tab/>
                      <w:t>от</w:t>
                    </w:r>
                    <w:proofErr w:type="gramStart"/>
                    <w:r>
                      <w:rPr>
                        <w:rStyle w:val="Headerorfooter0"/>
                      </w:rPr>
                      <w:tab/>
                      <w:t>«</w:t>
                    </w:r>
                    <w:proofErr w:type="gramEnd"/>
                    <w:r>
                      <w:rPr>
                        <w:rStyle w:val="Headerorfooter0"/>
                      </w:rPr>
                      <w:tab/>
                      <w:t>»</w:t>
                    </w:r>
                    <w:r>
                      <w:rPr>
                        <w:rStyle w:val="Headerorfooter0"/>
                      </w:rPr>
                      <w:tab/>
                      <w:t>2014</w:t>
                    </w:r>
                    <w:r>
                      <w:rPr>
                        <w:rStyle w:val="Headerorfooter0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EB8"/>
    <w:multiLevelType w:val="multilevel"/>
    <w:tmpl w:val="596E27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830EA6"/>
    <w:multiLevelType w:val="hybridMultilevel"/>
    <w:tmpl w:val="5E068C44"/>
    <w:lvl w:ilvl="0" w:tplc="BA34FB26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296D"/>
    <w:multiLevelType w:val="multilevel"/>
    <w:tmpl w:val="D4707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FA"/>
    <w:rsid w:val="000768AD"/>
    <w:rsid w:val="00102F0B"/>
    <w:rsid w:val="00145A84"/>
    <w:rsid w:val="00194EED"/>
    <w:rsid w:val="001F20E0"/>
    <w:rsid w:val="0022118B"/>
    <w:rsid w:val="00244FCE"/>
    <w:rsid w:val="002845DE"/>
    <w:rsid w:val="002971D6"/>
    <w:rsid w:val="003C2756"/>
    <w:rsid w:val="003E0CCB"/>
    <w:rsid w:val="0040030C"/>
    <w:rsid w:val="004457AB"/>
    <w:rsid w:val="00482885"/>
    <w:rsid w:val="004D335E"/>
    <w:rsid w:val="005467CD"/>
    <w:rsid w:val="00594342"/>
    <w:rsid w:val="005A3899"/>
    <w:rsid w:val="005D2EDF"/>
    <w:rsid w:val="00602517"/>
    <w:rsid w:val="006567E6"/>
    <w:rsid w:val="006643E0"/>
    <w:rsid w:val="00694461"/>
    <w:rsid w:val="006C14D7"/>
    <w:rsid w:val="00731B2B"/>
    <w:rsid w:val="00740813"/>
    <w:rsid w:val="00742D2E"/>
    <w:rsid w:val="00834CF9"/>
    <w:rsid w:val="009D4101"/>
    <w:rsid w:val="00A40682"/>
    <w:rsid w:val="00B53046"/>
    <w:rsid w:val="00B55BC8"/>
    <w:rsid w:val="00B77512"/>
    <w:rsid w:val="00BD3E40"/>
    <w:rsid w:val="00C431FA"/>
    <w:rsid w:val="00C542F2"/>
    <w:rsid w:val="00CE788E"/>
    <w:rsid w:val="00CF5C83"/>
    <w:rsid w:val="00D11C21"/>
    <w:rsid w:val="00D33751"/>
    <w:rsid w:val="00D47664"/>
    <w:rsid w:val="00D86D32"/>
    <w:rsid w:val="00E64E77"/>
    <w:rsid w:val="00E95AF4"/>
    <w:rsid w:val="00EB0F66"/>
    <w:rsid w:val="00EC6E70"/>
    <w:rsid w:val="00EC7051"/>
    <w:rsid w:val="00F26DD4"/>
    <w:rsid w:val="00F72ACF"/>
    <w:rsid w:val="00FB70FA"/>
    <w:rsid w:val="00FC2C12"/>
    <w:rsid w:val="00FF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EF9464-7803-4A3D-8752-98F9D598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E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rsid w:val="00FC2C1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rsid w:val="00FC2C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a0"/>
    <w:link w:val="Heading20"/>
    <w:rsid w:val="00FC2C1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FC2C1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0ptBold">
    <w:name w:val="Body text + 10 pt;Bold"/>
    <w:basedOn w:val="Bodytext"/>
    <w:rsid w:val="00FC2C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FC2C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FC2C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"/>
    <w:basedOn w:val="Bodytext2"/>
    <w:rsid w:val="00FC2C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Bodytext75ptBold">
    <w:name w:val="Body text + 7.5 pt;Bold"/>
    <w:basedOn w:val="Bodytext"/>
    <w:rsid w:val="00FC2C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75pt">
    <w:name w:val="Body text + 7.5 pt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FC2C1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FC2C12"/>
    <w:pPr>
      <w:shd w:val="clear" w:color="auto" w:fill="FFFFFF"/>
      <w:autoSpaceDE/>
      <w:autoSpaceDN/>
      <w:adjustRightInd/>
      <w:spacing w:before="180" w:line="408" w:lineRule="exact"/>
      <w:jc w:val="both"/>
    </w:pPr>
    <w:rPr>
      <w:sz w:val="22"/>
      <w:szCs w:val="22"/>
      <w:lang w:eastAsia="en-US"/>
    </w:rPr>
  </w:style>
  <w:style w:type="paragraph" w:customStyle="1" w:styleId="Heading20">
    <w:name w:val="Heading #2"/>
    <w:basedOn w:val="a"/>
    <w:link w:val="Heading2"/>
    <w:rsid w:val="00FC2C12"/>
    <w:pPr>
      <w:shd w:val="clear" w:color="auto" w:fill="FFFFFF"/>
      <w:autoSpaceDE/>
      <w:autoSpaceDN/>
      <w:adjustRightInd/>
      <w:spacing w:before="120" w:after="300" w:line="0" w:lineRule="atLeast"/>
      <w:jc w:val="center"/>
      <w:outlineLvl w:val="1"/>
    </w:pPr>
    <w:rPr>
      <w:b/>
      <w:bCs/>
      <w:lang w:eastAsia="en-US"/>
    </w:rPr>
  </w:style>
  <w:style w:type="paragraph" w:customStyle="1" w:styleId="Tablecaption0">
    <w:name w:val="Table caption"/>
    <w:basedOn w:val="a"/>
    <w:link w:val="Tablecaption"/>
    <w:rsid w:val="00FC2C12"/>
    <w:pPr>
      <w:shd w:val="clear" w:color="auto" w:fill="FFFFFF"/>
      <w:autoSpaceDE/>
      <w:autoSpaceDN/>
      <w:adjustRightInd/>
      <w:spacing w:line="0" w:lineRule="atLeast"/>
    </w:pPr>
    <w:rPr>
      <w:b/>
      <w:bCs/>
      <w:lang w:eastAsia="en-US"/>
    </w:rPr>
  </w:style>
  <w:style w:type="paragraph" w:customStyle="1" w:styleId="Bodytext30">
    <w:name w:val="Body text (3)"/>
    <w:basedOn w:val="a"/>
    <w:link w:val="Bodytext3"/>
    <w:rsid w:val="00FC2C12"/>
    <w:pPr>
      <w:shd w:val="clear" w:color="auto" w:fill="FFFFFF"/>
      <w:autoSpaceDE/>
      <w:autoSpaceDN/>
      <w:adjustRightInd/>
      <w:spacing w:after="60" w:line="0" w:lineRule="atLeast"/>
      <w:jc w:val="both"/>
    </w:pPr>
    <w:rPr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4003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5A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5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95A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5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0F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F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7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Кондраков Дмитрий Леонидович</dc:creator>
  <cp:keywords/>
  <dc:description/>
  <cp:lastModifiedBy>Мигранова Регина Фангизовна</cp:lastModifiedBy>
  <cp:revision>2</cp:revision>
  <cp:lastPrinted>2015-10-19T03:48:00Z</cp:lastPrinted>
  <dcterms:created xsi:type="dcterms:W3CDTF">2015-10-23T08:57:00Z</dcterms:created>
  <dcterms:modified xsi:type="dcterms:W3CDTF">2015-10-23T08:57:00Z</dcterms:modified>
</cp:coreProperties>
</file>